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60F5685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593A5C" w:rsidRPr="00593A5C">
        <w:rPr>
          <w:b/>
          <w:noProof/>
          <w:sz w:val="24"/>
        </w:rPr>
        <w:t>S6-242312</w:t>
      </w:r>
    </w:p>
    <w:p w14:paraId="40AB3D98" w14:textId="7777777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6AD013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0D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A0D21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09F100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A0D21">
        <w:rPr>
          <w:rFonts w:ascii="Arial" w:hAnsi="Arial" w:cs="Arial"/>
          <w:b/>
          <w:bCs/>
          <w:sz w:val="22"/>
          <w:szCs w:val="22"/>
        </w:rPr>
        <w:t>(</w:t>
      </w:r>
      <w:r w:rsidR="001A0D21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1A0D21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0D21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A0D21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4011A4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D21">
        <w:rPr>
          <w:rFonts w:ascii="Arial" w:hAnsi="Arial" w:cs="Arial"/>
          <w:b/>
          <w:bCs/>
          <w:sz w:val="22"/>
          <w:szCs w:val="22"/>
        </w:rPr>
        <w:t>Rel.18</w:t>
      </w:r>
    </w:p>
    <w:bookmarkEnd w:id="2"/>
    <w:bookmarkEnd w:id="3"/>
    <w:bookmarkEnd w:id="4"/>
    <w:p w14:paraId="2E7963FE" w14:textId="2ED5C5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D21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0AE92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D21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412471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D21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1A0D21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1A0D21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1A0D21">
        <w:rPr>
          <w:rFonts w:ascii="Arial" w:hAnsi="Arial" w:cs="Arial"/>
          <w:b/>
          <w:bCs/>
          <w:sz w:val="22"/>
          <w:szCs w:val="22"/>
        </w:rPr>
        <w:t xml:space="preserve"> WG</w:t>
      </w:r>
      <w:r w:rsidR="001A0D21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1A0D21">
        <w:rPr>
          <w:rFonts w:ascii="Arial" w:hAnsi="Arial" w:cs="Arial"/>
          <w:b/>
          <w:bCs/>
          <w:sz w:val="22"/>
          <w:szCs w:val="22"/>
        </w:rPr>
        <w:t xml:space="preserve"> WG</w:t>
      </w:r>
      <w:r w:rsidR="001A0D21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1A0D21">
        <w:rPr>
          <w:rFonts w:ascii="Arial" w:hAnsi="Arial" w:cs="Arial"/>
          <w:b/>
          <w:bCs/>
          <w:sz w:val="22"/>
          <w:szCs w:val="22"/>
        </w:rPr>
        <w:t xml:space="preserve"> WG</w:t>
      </w:r>
      <w:r w:rsidR="001A0D21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EFEE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D21">
        <w:rPr>
          <w:rFonts w:ascii="Arial" w:hAnsi="Arial" w:cs="Arial"/>
          <w:b/>
          <w:bCs/>
          <w:sz w:val="22"/>
          <w:szCs w:val="22"/>
        </w:rPr>
        <w:t>Niranth Amogh</w:t>
      </w:r>
    </w:p>
    <w:p w14:paraId="01F8C77E" w14:textId="569598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A0D21" w:rsidRPr="0054192B">
          <w:rPr>
            <w:rStyle w:val="Hyperlink"/>
            <w:rFonts w:ascii="Arial" w:hAnsi="Arial" w:cs="Arial"/>
            <w:b/>
            <w:bCs/>
            <w:sz w:val="22"/>
            <w:szCs w:val="22"/>
          </w:rPr>
          <w:t>niranth.amogh@nokia.com</w:t>
        </w:r>
      </w:hyperlink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F76B5E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0D21" w:rsidRPr="001A0D21"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B35B233" w:rsidR="00B97703" w:rsidRDefault="001A0D21" w:rsidP="001A0D21">
      <w:r>
        <w:t>3GPP SA6 thanks GSMA OPG for their questions. From SA6 scope the following is the response to some questions:</w:t>
      </w:r>
    </w:p>
    <w:p w14:paraId="0DC1D994" w14:textId="492FD247" w:rsidR="001A0D21" w:rsidRPr="001A0D21" w:rsidRDefault="001A0D21" w:rsidP="001A0D21">
      <w:pPr>
        <w:rPr>
          <w:b/>
          <w:bCs/>
        </w:rPr>
      </w:pPr>
      <w:r w:rsidRPr="001A0D21">
        <w:rPr>
          <w:b/>
          <w:bCs/>
        </w:rPr>
        <w:t>Q1: When NEF or EES (as trusted AF) is exposing APIs using CAPIF RNAA, how is NEF or EES utilizing the UDM’s user consent information for processing authorization for API consumer/invoker?</w:t>
      </w:r>
    </w:p>
    <w:p w14:paraId="647D84BE" w14:textId="6CA7FA1F" w:rsidR="001A0D21" w:rsidRDefault="001A0D21" w:rsidP="001A0D21">
      <w:r>
        <w:t xml:space="preserve">SA6 Response: </w:t>
      </w:r>
      <w:r w:rsidRPr="001A0D21">
        <w:tab/>
        <w:t xml:space="preserve">In northbound API exposure, there are 2 modes of operations – with CAPIF and without CAPIF. If CAPIF is </w:t>
      </w:r>
      <w:proofErr w:type="gramStart"/>
      <w:r w:rsidRPr="001A0D21">
        <w:t>used</w:t>
      </w:r>
      <w:proofErr w:type="gramEnd"/>
      <w:r w:rsidRPr="001A0D21">
        <w:t xml:space="preserve"> then UDM’s user consent is not used by AEF. So, if EES is the consent enforcement point as defined in TS 33.501 then it is functioning in a mode where CAPIF is not utilized.</w:t>
      </w:r>
    </w:p>
    <w:p w14:paraId="6B05AA63" w14:textId="0AE402C7" w:rsidR="001A0D21" w:rsidRPr="001A0D21" w:rsidRDefault="001A0D21" w:rsidP="001A0D21">
      <w:pPr>
        <w:rPr>
          <w:b/>
          <w:bCs/>
        </w:rPr>
      </w:pPr>
      <w:r w:rsidRPr="001A0D21">
        <w:rPr>
          <w:b/>
          <w:bCs/>
        </w:rPr>
        <w:t>Q4: Is there any plan/roadmap for considering other legal bases for processing personal data apart from user consent (e.g. contract, legal obligations, vital interests of the data subject, public interest, and legitimate interest [GDPR]) in a unified way?</w:t>
      </w:r>
    </w:p>
    <w:p w14:paraId="7FAF8D65" w14:textId="1247DE68" w:rsidR="001A0D21" w:rsidRDefault="001A0D21" w:rsidP="001A0D21">
      <w:r>
        <w:t>SA6 Response: SA6 has initiated a Rel.19 study on CAPIF (CAPIF_Ph3) to enhance CAPIF to incorporate more granular view of resource exposure for APIs and corresponding user consent management. GSMA is invited to review the study in TR 23.700-22 any provide feedback.</w:t>
      </w:r>
    </w:p>
    <w:p w14:paraId="3FE7DAFE" w14:textId="10D7BE72" w:rsidR="001A0D21" w:rsidRPr="001A0D21" w:rsidRDefault="001A0D21" w:rsidP="001A0D21">
      <w:r>
        <w:t>The above responses from SA6 can be consolidated in the overall response to GSMA OPG by 3GPP SA.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2FD5B3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0D21">
        <w:rPr>
          <w:rFonts w:ascii="Arial" w:hAnsi="Arial" w:cs="Arial"/>
          <w:b/>
        </w:rPr>
        <w:t>SA</w:t>
      </w:r>
    </w:p>
    <w:p w14:paraId="362A4047" w14:textId="31FA136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</w:t>
      </w:r>
      <w:r w:rsidRPr="001A0D21">
        <w:t xml:space="preserve">: </w:t>
      </w:r>
      <w:r w:rsidRPr="001A0D21">
        <w:tab/>
      </w:r>
      <w:r w:rsidR="001A0D21" w:rsidRPr="001A0D21">
        <w:t>SA6</w:t>
      </w:r>
      <w:r w:rsidRPr="001A0D21">
        <w:t xml:space="preserve"> asks </w:t>
      </w:r>
      <w:r w:rsidR="001A0D21" w:rsidRPr="001A0D21">
        <w:t>SA</w:t>
      </w:r>
      <w:r w:rsidRPr="001A0D21">
        <w:t xml:space="preserve"> to</w:t>
      </w:r>
      <w:r w:rsidR="00017F23" w:rsidRPr="001A0D21">
        <w:t xml:space="preserve"> </w:t>
      </w:r>
      <w:r w:rsidR="001A0D21" w:rsidRPr="001A0D21">
        <w:t>consider the response to the questions in the consolidated response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067B91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3510" w14:textId="77777777" w:rsidR="008B323F" w:rsidRDefault="008B323F">
      <w:pPr>
        <w:spacing w:after="0"/>
      </w:pPr>
      <w:r>
        <w:separator/>
      </w:r>
    </w:p>
  </w:endnote>
  <w:endnote w:type="continuationSeparator" w:id="0">
    <w:p w14:paraId="4A497C8D" w14:textId="77777777" w:rsidR="008B323F" w:rsidRDefault="008B32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B673C" w14:textId="77777777" w:rsidR="008B323F" w:rsidRDefault="008B323F">
      <w:pPr>
        <w:spacing w:after="0"/>
      </w:pPr>
      <w:r>
        <w:separator/>
      </w:r>
    </w:p>
  </w:footnote>
  <w:footnote w:type="continuationSeparator" w:id="0">
    <w:p w14:paraId="50ECABF4" w14:textId="77777777" w:rsidR="008B323F" w:rsidRDefault="008B32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A0D21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93A5C"/>
    <w:rsid w:val="005A23DE"/>
    <w:rsid w:val="005B5087"/>
    <w:rsid w:val="005F3B26"/>
    <w:rsid w:val="00646E60"/>
    <w:rsid w:val="006A3A35"/>
    <w:rsid w:val="006B0604"/>
    <w:rsid w:val="006E0D4F"/>
    <w:rsid w:val="006F2D99"/>
    <w:rsid w:val="007073B4"/>
    <w:rsid w:val="00726022"/>
    <w:rsid w:val="007F4F92"/>
    <w:rsid w:val="007F6F25"/>
    <w:rsid w:val="00800273"/>
    <w:rsid w:val="00832356"/>
    <w:rsid w:val="00832B2B"/>
    <w:rsid w:val="008858CD"/>
    <w:rsid w:val="008B323F"/>
    <w:rsid w:val="008D772F"/>
    <w:rsid w:val="008E197E"/>
    <w:rsid w:val="00953874"/>
    <w:rsid w:val="0099764C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8060E"/>
    <w:rsid w:val="00CD5002"/>
    <w:rsid w:val="00CF46F9"/>
    <w:rsid w:val="00CF6087"/>
    <w:rsid w:val="00D02856"/>
    <w:rsid w:val="00D06722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593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93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3A5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3A5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3A5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3A5C"/>
    <w:pPr>
      <w:outlineLvl w:val="5"/>
    </w:pPr>
  </w:style>
  <w:style w:type="paragraph" w:styleId="Heading7">
    <w:name w:val="heading 7"/>
    <w:basedOn w:val="H6"/>
    <w:next w:val="Normal"/>
    <w:qFormat/>
    <w:rsid w:val="00593A5C"/>
    <w:pPr>
      <w:outlineLvl w:val="6"/>
    </w:pPr>
  </w:style>
  <w:style w:type="paragraph" w:styleId="Heading8">
    <w:name w:val="heading 8"/>
    <w:basedOn w:val="Heading1"/>
    <w:next w:val="Normal"/>
    <w:qFormat/>
    <w:rsid w:val="00593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3A5C"/>
    <w:pPr>
      <w:outlineLvl w:val="8"/>
    </w:pPr>
  </w:style>
  <w:style w:type="character" w:default="1" w:styleId="DefaultParagraphFont">
    <w:name w:val="Default Paragraph Font"/>
    <w:semiHidden/>
    <w:rsid w:val="00593A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3A5C"/>
  </w:style>
  <w:style w:type="paragraph" w:styleId="Header">
    <w:name w:val="header"/>
    <w:link w:val="HeaderChar"/>
    <w:rsid w:val="00593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93A5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3A5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93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593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3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93A5C"/>
    <w:pPr>
      <w:ind w:left="1701" w:hanging="1701"/>
    </w:pPr>
  </w:style>
  <w:style w:type="paragraph" w:styleId="TOC4">
    <w:name w:val="toc 4"/>
    <w:basedOn w:val="TOC3"/>
    <w:semiHidden/>
    <w:rsid w:val="00593A5C"/>
    <w:pPr>
      <w:ind w:left="1418" w:hanging="1418"/>
    </w:pPr>
  </w:style>
  <w:style w:type="paragraph" w:styleId="TOC3">
    <w:name w:val="toc 3"/>
    <w:basedOn w:val="TOC2"/>
    <w:semiHidden/>
    <w:rsid w:val="00593A5C"/>
    <w:pPr>
      <w:ind w:left="1134" w:hanging="1134"/>
    </w:pPr>
  </w:style>
  <w:style w:type="paragraph" w:styleId="TOC2">
    <w:name w:val="toc 2"/>
    <w:basedOn w:val="TOC1"/>
    <w:semiHidden/>
    <w:rsid w:val="00593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3A5C"/>
    <w:pPr>
      <w:ind w:left="284"/>
    </w:pPr>
  </w:style>
  <w:style w:type="paragraph" w:styleId="Index1">
    <w:name w:val="index 1"/>
    <w:basedOn w:val="Normal"/>
    <w:semiHidden/>
    <w:rsid w:val="00593A5C"/>
    <w:pPr>
      <w:keepLines/>
      <w:spacing w:after="0"/>
    </w:pPr>
  </w:style>
  <w:style w:type="paragraph" w:customStyle="1" w:styleId="ZH">
    <w:name w:val="ZH"/>
    <w:rsid w:val="00593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93A5C"/>
    <w:pPr>
      <w:outlineLvl w:val="9"/>
    </w:pPr>
  </w:style>
  <w:style w:type="paragraph" w:styleId="ListNumber2">
    <w:name w:val="List Number 2"/>
    <w:basedOn w:val="ListNumber"/>
    <w:semiHidden/>
    <w:rsid w:val="00593A5C"/>
    <w:pPr>
      <w:ind w:left="851"/>
    </w:pPr>
  </w:style>
  <w:style w:type="character" w:styleId="FootnoteReference">
    <w:name w:val="footnote reference"/>
    <w:semiHidden/>
    <w:rsid w:val="00593A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3A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93A5C"/>
    <w:rPr>
      <w:b/>
    </w:rPr>
  </w:style>
  <w:style w:type="paragraph" w:customStyle="1" w:styleId="TAC">
    <w:name w:val="TAC"/>
    <w:basedOn w:val="TAL"/>
    <w:rsid w:val="00593A5C"/>
    <w:pPr>
      <w:jc w:val="center"/>
    </w:pPr>
  </w:style>
  <w:style w:type="paragraph" w:customStyle="1" w:styleId="TF">
    <w:name w:val="TF"/>
    <w:basedOn w:val="TH"/>
    <w:rsid w:val="00593A5C"/>
    <w:pPr>
      <w:keepNext w:val="0"/>
      <w:spacing w:before="0" w:after="240"/>
    </w:pPr>
  </w:style>
  <w:style w:type="paragraph" w:customStyle="1" w:styleId="NO">
    <w:name w:val="NO"/>
    <w:basedOn w:val="Normal"/>
    <w:rsid w:val="00593A5C"/>
    <w:pPr>
      <w:keepLines/>
      <w:ind w:left="1135" w:hanging="851"/>
    </w:pPr>
  </w:style>
  <w:style w:type="paragraph" w:styleId="TOC9">
    <w:name w:val="toc 9"/>
    <w:basedOn w:val="TOC8"/>
    <w:semiHidden/>
    <w:rsid w:val="00593A5C"/>
    <w:pPr>
      <w:ind w:left="1418" w:hanging="1418"/>
    </w:pPr>
  </w:style>
  <w:style w:type="paragraph" w:customStyle="1" w:styleId="EX">
    <w:name w:val="EX"/>
    <w:basedOn w:val="Normal"/>
    <w:rsid w:val="00593A5C"/>
    <w:pPr>
      <w:keepLines/>
      <w:ind w:left="1702" w:hanging="1418"/>
    </w:pPr>
  </w:style>
  <w:style w:type="paragraph" w:customStyle="1" w:styleId="FP">
    <w:name w:val="FP"/>
    <w:basedOn w:val="Normal"/>
    <w:rsid w:val="00593A5C"/>
    <w:pPr>
      <w:spacing w:after="0"/>
    </w:pPr>
  </w:style>
  <w:style w:type="paragraph" w:customStyle="1" w:styleId="LD">
    <w:name w:val="LD"/>
    <w:rsid w:val="00593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3A5C"/>
    <w:pPr>
      <w:spacing w:after="0"/>
    </w:pPr>
  </w:style>
  <w:style w:type="paragraph" w:customStyle="1" w:styleId="EW">
    <w:name w:val="EW"/>
    <w:basedOn w:val="EX"/>
    <w:rsid w:val="00593A5C"/>
    <w:pPr>
      <w:spacing w:after="0"/>
    </w:pPr>
  </w:style>
  <w:style w:type="paragraph" w:styleId="TOC6">
    <w:name w:val="toc 6"/>
    <w:basedOn w:val="TOC5"/>
    <w:next w:val="Normal"/>
    <w:semiHidden/>
    <w:rsid w:val="00593A5C"/>
    <w:pPr>
      <w:ind w:left="1985" w:hanging="1985"/>
    </w:pPr>
  </w:style>
  <w:style w:type="paragraph" w:styleId="TOC7">
    <w:name w:val="toc 7"/>
    <w:basedOn w:val="TOC6"/>
    <w:next w:val="Normal"/>
    <w:semiHidden/>
    <w:rsid w:val="00593A5C"/>
    <w:pPr>
      <w:ind w:left="2268" w:hanging="2268"/>
    </w:pPr>
  </w:style>
  <w:style w:type="paragraph" w:styleId="ListBullet2">
    <w:name w:val="List Bullet 2"/>
    <w:basedOn w:val="ListBullet"/>
    <w:semiHidden/>
    <w:rsid w:val="00593A5C"/>
    <w:pPr>
      <w:ind w:left="851"/>
    </w:pPr>
  </w:style>
  <w:style w:type="paragraph" w:styleId="ListBullet3">
    <w:name w:val="List Bullet 3"/>
    <w:basedOn w:val="ListBullet2"/>
    <w:semiHidden/>
    <w:rsid w:val="00593A5C"/>
    <w:pPr>
      <w:ind w:left="1135"/>
    </w:pPr>
  </w:style>
  <w:style w:type="paragraph" w:styleId="ListNumber">
    <w:name w:val="List Number"/>
    <w:basedOn w:val="List"/>
    <w:semiHidden/>
    <w:rsid w:val="00593A5C"/>
  </w:style>
  <w:style w:type="paragraph" w:customStyle="1" w:styleId="EQ">
    <w:name w:val="EQ"/>
    <w:basedOn w:val="Normal"/>
    <w:next w:val="Normal"/>
    <w:rsid w:val="00593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3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3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3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3A5C"/>
    <w:pPr>
      <w:jc w:val="right"/>
    </w:pPr>
  </w:style>
  <w:style w:type="paragraph" w:customStyle="1" w:styleId="H6">
    <w:name w:val="H6"/>
    <w:basedOn w:val="Heading5"/>
    <w:next w:val="Normal"/>
    <w:rsid w:val="00593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3A5C"/>
    <w:pPr>
      <w:ind w:left="851" w:hanging="851"/>
    </w:pPr>
  </w:style>
  <w:style w:type="paragraph" w:customStyle="1" w:styleId="TAL">
    <w:name w:val="TAL"/>
    <w:basedOn w:val="Normal"/>
    <w:rsid w:val="00593A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3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3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3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3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3A5C"/>
    <w:pPr>
      <w:framePr w:wrap="notBeside" w:y="16161"/>
    </w:pPr>
  </w:style>
  <w:style w:type="character" w:customStyle="1" w:styleId="ZGSM">
    <w:name w:val="ZGSM"/>
    <w:rsid w:val="00593A5C"/>
  </w:style>
  <w:style w:type="paragraph" w:styleId="List2">
    <w:name w:val="List 2"/>
    <w:basedOn w:val="List"/>
    <w:semiHidden/>
    <w:rsid w:val="00593A5C"/>
    <w:pPr>
      <w:ind w:left="851"/>
    </w:pPr>
  </w:style>
  <w:style w:type="paragraph" w:customStyle="1" w:styleId="ZG">
    <w:name w:val="ZG"/>
    <w:rsid w:val="00593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93A5C"/>
    <w:pPr>
      <w:ind w:left="1135"/>
    </w:pPr>
  </w:style>
  <w:style w:type="paragraph" w:styleId="List4">
    <w:name w:val="List 4"/>
    <w:basedOn w:val="List3"/>
    <w:semiHidden/>
    <w:rsid w:val="00593A5C"/>
    <w:pPr>
      <w:ind w:left="1418"/>
    </w:pPr>
  </w:style>
  <w:style w:type="paragraph" w:styleId="List5">
    <w:name w:val="List 5"/>
    <w:basedOn w:val="List4"/>
    <w:semiHidden/>
    <w:rsid w:val="00593A5C"/>
    <w:pPr>
      <w:ind w:left="1702"/>
    </w:pPr>
  </w:style>
  <w:style w:type="paragraph" w:customStyle="1" w:styleId="EditorsNote">
    <w:name w:val="Editor's Note"/>
    <w:basedOn w:val="NO"/>
    <w:rsid w:val="00593A5C"/>
    <w:rPr>
      <w:color w:val="FF0000"/>
    </w:rPr>
  </w:style>
  <w:style w:type="paragraph" w:styleId="List">
    <w:name w:val="List"/>
    <w:basedOn w:val="Normal"/>
    <w:semiHidden/>
    <w:rsid w:val="00593A5C"/>
    <w:pPr>
      <w:ind w:left="568" w:hanging="284"/>
    </w:pPr>
  </w:style>
  <w:style w:type="paragraph" w:styleId="ListBullet">
    <w:name w:val="List Bullet"/>
    <w:basedOn w:val="List"/>
    <w:semiHidden/>
    <w:rsid w:val="00593A5C"/>
  </w:style>
  <w:style w:type="paragraph" w:styleId="ListBullet4">
    <w:name w:val="List Bullet 4"/>
    <w:basedOn w:val="ListBullet3"/>
    <w:semiHidden/>
    <w:rsid w:val="00593A5C"/>
    <w:pPr>
      <w:ind w:left="1418"/>
    </w:pPr>
  </w:style>
  <w:style w:type="paragraph" w:styleId="ListBullet5">
    <w:name w:val="List Bullet 5"/>
    <w:basedOn w:val="ListBullet4"/>
    <w:semiHidden/>
    <w:rsid w:val="00593A5C"/>
    <w:pPr>
      <w:ind w:left="1702"/>
    </w:pPr>
  </w:style>
  <w:style w:type="paragraph" w:customStyle="1" w:styleId="B2">
    <w:name w:val="B2"/>
    <w:basedOn w:val="List2"/>
    <w:rsid w:val="00593A5C"/>
  </w:style>
  <w:style w:type="paragraph" w:customStyle="1" w:styleId="B3">
    <w:name w:val="B3"/>
    <w:basedOn w:val="List3"/>
    <w:rsid w:val="00593A5C"/>
  </w:style>
  <w:style w:type="paragraph" w:customStyle="1" w:styleId="B4">
    <w:name w:val="B4"/>
    <w:basedOn w:val="List4"/>
    <w:rsid w:val="00593A5C"/>
  </w:style>
  <w:style w:type="paragraph" w:customStyle="1" w:styleId="B5">
    <w:name w:val="B5"/>
    <w:basedOn w:val="List5"/>
    <w:rsid w:val="00593A5C"/>
  </w:style>
  <w:style w:type="paragraph" w:customStyle="1" w:styleId="ZTD">
    <w:name w:val="ZTD"/>
    <w:basedOn w:val="ZB"/>
    <w:rsid w:val="00593A5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A0D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Niranth_Rev2</cp:lastModifiedBy>
  <cp:revision>43</cp:revision>
  <cp:lastPrinted>2002-04-23T07:10:00Z</cp:lastPrinted>
  <dcterms:created xsi:type="dcterms:W3CDTF">2020-01-14T15:01:00Z</dcterms:created>
  <dcterms:modified xsi:type="dcterms:W3CDTF">2024-05-13T16:26:00Z</dcterms:modified>
</cp:coreProperties>
</file>